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79ED">
      <w:r>
        <w:t xml:space="preserve"> Русский язык: п.37-39, №232(«Я последний поэт…»).</w:t>
      </w:r>
    </w:p>
    <w:p w:rsidR="00EB79ED" w:rsidRDefault="00EB79ED">
      <w:r>
        <w:t>Литература: 1. Письменный ответ на вопрос «Каковы особенности изображения Петербурга в романе Ф.М.Достоевского «Преступление и наказание»?»; 2. Письменный анализ «Эпилога» романа Ф.М.Достоевского «Преступление и наказание».</w:t>
      </w:r>
    </w:p>
    <w:sectPr w:rsidR="00EB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B79ED"/>
    <w:rsid w:val="00EB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79E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B7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90BF-686C-4D8E-ADC1-B02D5FB6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2020-01-30T04:09:00Z</dcterms:created>
  <dcterms:modified xsi:type="dcterms:W3CDTF">2020-01-30T04:18:00Z</dcterms:modified>
</cp:coreProperties>
</file>